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7" w:type="dxa"/>
        <w:tblLayout w:type="fixed"/>
        <w:tblCellMar>
          <w:left w:w="0" w:type="dxa"/>
          <w:right w:w="0" w:type="dxa"/>
        </w:tblCellMar>
        <w:tblLook w:val="04A0" w:firstRow="1" w:lastRow="0" w:firstColumn="1" w:lastColumn="0" w:noHBand="0" w:noVBand="1"/>
      </w:tblPr>
      <w:tblGrid>
        <w:gridCol w:w="7227"/>
      </w:tblGrid>
      <w:tr w:rsidR="00CD189E" w:rsidRPr="00726CED" w14:paraId="315FAFD2" w14:textId="77777777" w:rsidTr="00EC0E17">
        <w:trPr>
          <w:trHeight w:hRule="exact" w:val="2694"/>
        </w:trPr>
        <w:tc>
          <w:tcPr>
            <w:tcW w:w="7227" w:type="dxa"/>
          </w:tcPr>
          <w:p w14:paraId="1BD6F93C" w14:textId="77777777" w:rsidR="00CD189E" w:rsidRPr="00012767" w:rsidRDefault="0009080B" w:rsidP="00CD189E">
            <w:pPr>
              <w:pStyle w:val="Huvudrubrik"/>
              <w:rPr>
                <w:rFonts w:ascii="Libre Franklin Black" w:hAnsi="Libre Franklin Black"/>
              </w:rPr>
            </w:pPr>
            <w:bookmarkStart w:id="0" w:name="Text1"/>
            <w:r w:rsidRPr="00012767">
              <w:rPr>
                <w:rFonts w:ascii="Libre Franklin Black" w:hAnsi="Libre Franklin Black"/>
              </w:rPr>
              <w:t>Interpellation</w:t>
            </w:r>
          </w:p>
          <w:p w14:paraId="2124241A" w14:textId="77777777" w:rsidR="0009080B" w:rsidRDefault="0009080B" w:rsidP="0009080B">
            <w:pPr>
              <w:rPr>
                <w:lang w:val="sv-SE"/>
              </w:rPr>
            </w:pPr>
          </w:p>
          <w:p w14:paraId="0289C0DB" w14:textId="77777777" w:rsidR="0009080B" w:rsidRDefault="0009080B" w:rsidP="0009080B">
            <w:pPr>
              <w:pStyle w:val="Normaltindrag"/>
              <w:rPr>
                <w:lang w:val="sv-SE"/>
              </w:rPr>
            </w:pPr>
          </w:p>
          <w:p w14:paraId="79B84901" w14:textId="77777777" w:rsidR="0009080B" w:rsidRDefault="0009080B" w:rsidP="0009080B">
            <w:pPr>
              <w:rPr>
                <w:sz w:val="24"/>
                <w:lang w:val="sv-SE"/>
              </w:rPr>
            </w:pPr>
          </w:p>
          <w:p w14:paraId="2DD59517" w14:textId="77777777" w:rsidR="0009080B" w:rsidRPr="0009080B" w:rsidRDefault="0009080B" w:rsidP="0009080B">
            <w:pPr>
              <w:rPr>
                <w:sz w:val="24"/>
                <w:lang w:val="sv-SE"/>
              </w:rPr>
            </w:pPr>
            <w:r w:rsidRPr="0009080B">
              <w:rPr>
                <w:sz w:val="24"/>
                <w:lang w:val="sv-SE"/>
              </w:rPr>
              <w:t>Till</w:t>
            </w:r>
          </w:p>
          <w:p w14:paraId="75C56925" w14:textId="5FD076B5" w:rsidR="00CC3965" w:rsidRPr="0009080B" w:rsidRDefault="000674AE" w:rsidP="0009080B">
            <w:pPr>
              <w:pStyle w:val="Normaltindrag"/>
              <w:ind w:firstLine="0"/>
              <w:rPr>
                <w:lang w:val="sv-SE"/>
              </w:rPr>
            </w:pPr>
            <w:r>
              <w:rPr>
                <w:sz w:val="24"/>
                <w:lang w:val="sv-SE"/>
              </w:rPr>
              <w:t xml:space="preserve">Ordföranden i </w:t>
            </w:r>
            <w:r w:rsidR="00FF6189">
              <w:rPr>
                <w:sz w:val="24"/>
                <w:lang w:val="sv-SE"/>
              </w:rPr>
              <w:t>kultur- och fritidsnämnden</w:t>
            </w:r>
          </w:p>
        </w:tc>
      </w:tr>
      <w:tr w:rsidR="00CD189E" w14:paraId="067482A2" w14:textId="77777777">
        <w:trPr>
          <w:trHeight w:hRule="exact" w:val="1134"/>
        </w:trPr>
        <w:tc>
          <w:tcPr>
            <w:tcW w:w="7227" w:type="dxa"/>
          </w:tcPr>
          <w:p w14:paraId="3EE8DD09" w14:textId="0C9DF924" w:rsidR="00CD189E" w:rsidRPr="008701D7" w:rsidRDefault="000674AE" w:rsidP="00CD189E">
            <w:pPr>
              <w:pStyle w:val="ArialBlack"/>
              <w:rPr>
                <w:rFonts w:ascii="Times New Roman" w:hAnsi="Times New Roman"/>
                <w:b/>
                <w:sz w:val="24"/>
              </w:rPr>
            </w:pPr>
            <w:proofErr w:type="spellStart"/>
            <w:r>
              <w:rPr>
                <w:rFonts w:ascii="Times New Roman" w:hAnsi="Times New Roman"/>
                <w:b/>
                <w:sz w:val="24"/>
              </w:rPr>
              <w:t>Ängsvik</w:t>
            </w:r>
            <w:proofErr w:type="spellEnd"/>
            <w:r w:rsidR="0009080B" w:rsidRPr="008701D7">
              <w:rPr>
                <w:rFonts w:ascii="Times New Roman" w:hAnsi="Times New Roman"/>
                <w:b/>
                <w:sz w:val="24"/>
              </w:rPr>
              <w:t xml:space="preserve"> </w:t>
            </w:r>
            <w:r w:rsidR="008701D7">
              <w:rPr>
                <w:rFonts w:ascii="Times New Roman" w:hAnsi="Times New Roman"/>
                <w:b/>
                <w:sz w:val="24"/>
              </w:rPr>
              <w:t>20</w:t>
            </w:r>
            <w:r w:rsidR="00A46058">
              <w:rPr>
                <w:rFonts w:ascii="Times New Roman" w:hAnsi="Times New Roman"/>
                <w:b/>
                <w:sz w:val="24"/>
              </w:rPr>
              <w:t>2</w:t>
            </w:r>
            <w:r w:rsidR="0090440F">
              <w:rPr>
                <w:rFonts w:ascii="Times New Roman" w:hAnsi="Times New Roman"/>
                <w:b/>
                <w:sz w:val="24"/>
              </w:rPr>
              <w:t>3</w:t>
            </w:r>
            <w:r w:rsidR="008701D7">
              <w:rPr>
                <w:rFonts w:ascii="Times New Roman" w:hAnsi="Times New Roman"/>
                <w:b/>
                <w:sz w:val="24"/>
              </w:rPr>
              <w:t>.0</w:t>
            </w:r>
            <w:r w:rsidR="00FF6189">
              <w:rPr>
                <w:rFonts w:ascii="Times New Roman" w:hAnsi="Times New Roman"/>
                <w:b/>
                <w:sz w:val="24"/>
              </w:rPr>
              <w:t>3</w:t>
            </w:r>
            <w:r w:rsidR="008701D7">
              <w:rPr>
                <w:rFonts w:ascii="Times New Roman" w:hAnsi="Times New Roman"/>
                <w:b/>
                <w:sz w:val="24"/>
              </w:rPr>
              <w:t>.</w:t>
            </w:r>
            <w:r w:rsidR="00FF6189">
              <w:rPr>
                <w:rFonts w:ascii="Times New Roman" w:hAnsi="Times New Roman"/>
                <w:b/>
                <w:sz w:val="24"/>
              </w:rPr>
              <w:t>27</w:t>
            </w:r>
          </w:p>
        </w:tc>
      </w:tr>
    </w:tbl>
    <w:bookmarkEnd w:id="0"/>
    <w:p w14:paraId="25D18F54" w14:textId="77777777" w:rsidR="00FF6189" w:rsidRPr="00FF6189" w:rsidRDefault="00FF6189" w:rsidP="00FF6189">
      <w:pPr>
        <w:rPr>
          <w:rFonts w:ascii="Times" w:hAnsi="Times" w:cstheme="minorHAnsi"/>
          <w:b/>
          <w:bCs/>
          <w:lang w:val="sv-SE"/>
        </w:rPr>
      </w:pPr>
      <w:r w:rsidRPr="00FF6189">
        <w:rPr>
          <w:rFonts w:ascii="Times" w:hAnsi="Times" w:cstheme="minorHAnsi"/>
          <w:b/>
          <w:bCs/>
          <w:lang w:val="sv-SE"/>
        </w:rPr>
        <w:t>Halverade statsbidrag till Kulturskolan – hur drabbar det Värmdö?</w:t>
      </w:r>
    </w:p>
    <w:p w14:paraId="73744C93" w14:textId="77777777" w:rsidR="00FF6189" w:rsidRPr="00FF6189" w:rsidRDefault="00FF6189" w:rsidP="00FF6189">
      <w:pPr>
        <w:rPr>
          <w:rFonts w:ascii="Times" w:hAnsi="Times" w:cstheme="minorHAnsi"/>
          <w:lang w:val="sv-SE"/>
        </w:rPr>
      </w:pPr>
    </w:p>
    <w:p w14:paraId="4FAA930B" w14:textId="77777777" w:rsidR="00FF6189" w:rsidRPr="00FF6189" w:rsidRDefault="00FF6189" w:rsidP="00FF6189">
      <w:pPr>
        <w:rPr>
          <w:rFonts w:ascii="Times" w:hAnsi="Times" w:cstheme="minorHAnsi"/>
          <w:lang w:val="sv-SE"/>
        </w:rPr>
      </w:pPr>
      <w:r w:rsidRPr="00FF6189">
        <w:rPr>
          <w:rFonts w:ascii="Times" w:hAnsi="Times" w:cstheme="minorHAnsi"/>
          <w:lang w:val="sv-SE"/>
        </w:rPr>
        <w:t>Den nya regeringen har halverat de statliga bidragen till landets kommunala kulturskolor. 200 miljoner har blivit 100 miljoner. Dessa statliga pengar har huvudsakligen använts för att anställa lärare, så att fler unga får möjlighet att utöva kultur.</w:t>
      </w:r>
      <w:r w:rsidRPr="00FF6189">
        <w:rPr>
          <w:rFonts w:ascii="Times" w:hAnsi="Times" w:cstheme="minorHAnsi"/>
          <w:lang w:val="sv-SE"/>
        </w:rPr>
        <w:br/>
        <w:t xml:space="preserve">   Detta är nu i högsta grad hotat, visar en färsk enkät som </w:t>
      </w:r>
      <w:proofErr w:type="spellStart"/>
      <w:r w:rsidRPr="00FF6189">
        <w:rPr>
          <w:rFonts w:ascii="Times" w:hAnsi="Times" w:cstheme="minorHAnsi"/>
          <w:lang w:val="sv-SE"/>
        </w:rPr>
        <w:t>Kulturskolerådet</w:t>
      </w:r>
      <w:proofErr w:type="spellEnd"/>
      <w:r w:rsidRPr="00FF6189">
        <w:rPr>
          <w:rFonts w:ascii="Times" w:hAnsi="Times" w:cstheme="minorHAnsi"/>
          <w:lang w:val="sv-SE"/>
        </w:rPr>
        <w:t xml:space="preserve"> gjort (svar från 221 av 286 kommuner). Nästan alla, 97 procent, säger att arbetet med att utveckla verksamheten – nå fler och bredare – kommer att avstanna.  </w:t>
      </w:r>
    </w:p>
    <w:p w14:paraId="5DD7FFB6" w14:textId="77777777" w:rsidR="00FF6189" w:rsidRPr="00FF6189" w:rsidRDefault="00FF6189" w:rsidP="00FF6189">
      <w:pPr>
        <w:rPr>
          <w:rFonts w:ascii="Times" w:hAnsi="Times" w:cstheme="minorHAnsi"/>
          <w:lang w:val="sv-SE"/>
        </w:rPr>
      </w:pPr>
      <w:r w:rsidRPr="00FF6189">
        <w:rPr>
          <w:rFonts w:ascii="Times" w:hAnsi="Times" w:cstheme="minorHAnsi"/>
          <w:lang w:val="sv-SE"/>
        </w:rPr>
        <w:t xml:space="preserve">   Sju av tio kommuner säger att de skär ner på antalet platser.</w:t>
      </w:r>
      <w:r w:rsidRPr="00FF6189">
        <w:rPr>
          <w:rFonts w:ascii="Times" w:hAnsi="Times" w:cstheme="minorHAnsi"/>
          <w:lang w:val="sv-SE"/>
        </w:rPr>
        <w:br/>
        <w:t xml:space="preserve">   Tolv procent tror att man tvingas höja avgifterna.</w:t>
      </w:r>
      <w:r w:rsidRPr="00FF6189">
        <w:rPr>
          <w:rFonts w:ascii="Times" w:hAnsi="Times" w:cstheme="minorHAnsi"/>
          <w:lang w:val="sv-SE"/>
        </w:rPr>
        <w:br/>
        <w:t xml:space="preserve">   Kultur- och fritidsnämnden i Värmdö skriver också i sin verksamhetsplan om de halverade statliga bidragen:</w:t>
      </w:r>
      <w:r w:rsidRPr="00FF6189">
        <w:rPr>
          <w:rFonts w:ascii="Times" w:hAnsi="Times" w:cstheme="minorHAnsi"/>
          <w:lang w:val="sv-SE"/>
        </w:rPr>
        <w:br/>
        <w:t xml:space="preserve">   ”Det får allvarliga konsekvenser för Värmdö kulturskolas ekonomi under 2024”.</w:t>
      </w:r>
    </w:p>
    <w:p w14:paraId="4279C67A" w14:textId="77777777" w:rsidR="00FF6189" w:rsidRPr="00FF6189" w:rsidRDefault="00FF6189" w:rsidP="00FF6189">
      <w:pPr>
        <w:rPr>
          <w:rFonts w:ascii="Times" w:hAnsi="Times" w:cstheme="minorHAnsi"/>
          <w:lang w:val="sv-SE"/>
        </w:rPr>
      </w:pPr>
      <w:r w:rsidRPr="00FF6189">
        <w:rPr>
          <w:rFonts w:ascii="Times" w:hAnsi="Times" w:cstheme="minorHAnsi"/>
          <w:lang w:val="sv-SE"/>
        </w:rPr>
        <w:t xml:space="preserve">   Chefen på kultur- och fritidskontoret är konkretare på en skriftlig fråga från Vänsterpartiet:</w:t>
      </w:r>
      <w:r w:rsidRPr="00FF6189">
        <w:rPr>
          <w:rFonts w:ascii="Times" w:hAnsi="Times" w:cstheme="minorHAnsi"/>
          <w:lang w:val="sv-SE"/>
        </w:rPr>
        <w:br/>
        <w:t xml:space="preserve">   </w:t>
      </w:r>
      <w:r w:rsidRPr="00FF6189">
        <w:rPr>
          <w:rFonts w:ascii="Times" w:hAnsi="Times" w:cstheme="minorHAnsi"/>
          <w:color w:val="000000" w:themeColor="text1"/>
          <w:lang w:val="sv-SE"/>
        </w:rPr>
        <w:t>”Statsbidragen skapar möjligheter för kulturskolan att erbjuda nya ämnen och kurser för bland annat personer med funktionsnedsättning.  Den verksamhet som är statsbidragsfinansierad kommer att behöva tas bort eller göra annorlunda inom den budget som kulturskolan har. Vi behöver göra vissa omprioriteringar.”</w:t>
      </w:r>
      <w:r w:rsidRPr="00FF6189">
        <w:rPr>
          <w:rFonts w:ascii="Times" w:hAnsi="Times" w:cstheme="minorHAnsi"/>
          <w:color w:val="000000" w:themeColor="text1"/>
          <w:lang w:val="sv-SE"/>
        </w:rPr>
        <w:br/>
      </w:r>
      <w:r w:rsidRPr="00FF6189">
        <w:rPr>
          <w:rFonts w:ascii="Times" w:hAnsi="Times" w:cstheme="minorHAnsi"/>
          <w:lang w:val="sv-SE"/>
        </w:rPr>
        <w:t xml:space="preserve">   Hen fortsätter, på vår fråga om avgifter och antal platser i kulturskolan:</w:t>
      </w:r>
    </w:p>
    <w:p w14:paraId="54C01C99" w14:textId="77777777" w:rsidR="00FF6189" w:rsidRPr="00FF6189" w:rsidRDefault="00FF6189" w:rsidP="00FF6189">
      <w:pPr>
        <w:rPr>
          <w:rFonts w:ascii="Times" w:hAnsi="Times" w:cstheme="minorHAnsi"/>
          <w:color w:val="000000" w:themeColor="text1"/>
          <w:lang w:val="sv-SE"/>
        </w:rPr>
      </w:pPr>
      <w:r w:rsidRPr="00FF6189">
        <w:rPr>
          <w:rFonts w:ascii="Times" w:hAnsi="Times" w:cstheme="minorHAnsi"/>
          <w:color w:val="000000" w:themeColor="text1"/>
          <w:lang w:val="sv-SE"/>
        </w:rPr>
        <w:t xml:space="preserve">   ”Det finns inga planer på att skära ner på ordinarie verksamheten eller höja avgiften. Detta är främst en politisk fråga.”</w:t>
      </w:r>
      <w:r w:rsidRPr="00FF6189">
        <w:rPr>
          <w:rFonts w:ascii="Times" w:hAnsi="Times" w:cstheme="minorHAnsi"/>
          <w:color w:val="000000" w:themeColor="text1"/>
          <w:lang w:val="sv-SE"/>
        </w:rPr>
        <w:br/>
        <w:t xml:space="preserve">   Avgiften i Värmdös kulturskola är 1250 kronor per barn och termin. Vänsterpartiet, som egentligen vill sänka avgifterna för alla, tycker att man likt Stockholms stad åtminstone kunde differentiera avgifterna. Alltså: Låta hushåll med låga inkomster få sänkta avgifter eller helt slippa betala. Den modell som Stockholms stad införde hösten 2020 fick lyckat resultat, man har nått grupper som man tidigare inte nått.</w:t>
      </w:r>
      <w:r w:rsidRPr="00FF6189">
        <w:rPr>
          <w:rFonts w:ascii="Times" w:hAnsi="Times" w:cstheme="minorHAnsi"/>
          <w:color w:val="000000" w:themeColor="text1"/>
          <w:lang w:val="sv-SE"/>
        </w:rPr>
        <w:br/>
        <w:t xml:space="preserve">   Kontorschefen om huruvida Värmdö diskuterat differentierade avgifter:</w:t>
      </w:r>
      <w:r w:rsidRPr="00FF6189">
        <w:rPr>
          <w:rFonts w:ascii="Times" w:hAnsi="Times" w:cstheme="minorHAnsi"/>
          <w:color w:val="000000" w:themeColor="text1"/>
          <w:lang w:val="sv-SE"/>
        </w:rPr>
        <w:br/>
        <w:t xml:space="preserve">   ”Inte vad jag vet. Detta är en politisk fråga”.</w:t>
      </w:r>
      <w:r w:rsidRPr="00FF6189">
        <w:rPr>
          <w:rFonts w:ascii="Times" w:hAnsi="Times" w:cstheme="minorHAnsi"/>
          <w:color w:val="000000" w:themeColor="text1"/>
          <w:lang w:val="sv-SE"/>
        </w:rPr>
        <w:br/>
        <w:t xml:space="preserve">   Och det har hen ju rätt i. Därför ställer vi nu dessa politiska frågor till kultur- och fritidsnämndens ordförande:</w:t>
      </w:r>
      <w:r w:rsidRPr="00FF6189">
        <w:rPr>
          <w:rFonts w:ascii="Times" w:hAnsi="Times" w:cstheme="minorHAnsi"/>
          <w:color w:val="000000" w:themeColor="text1"/>
          <w:lang w:val="sv-SE"/>
        </w:rPr>
        <w:br/>
        <w:t xml:space="preserve">   </w:t>
      </w:r>
    </w:p>
    <w:p w14:paraId="6915F119" w14:textId="364E84BD" w:rsidR="00FF6189" w:rsidRPr="00FF6189" w:rsidRDefault="00FF6189" w:rsidP="00FF6189">
      <w:pPr>
        <w:rPr>
          <w:rFonts w:ascii="Times" w:hAnsi="Times" w:cstheme="minorHAnsi"/>
          <w:b/>
          <w:bCs/>
          <w:color w:val="000000" w:themeColor="text1"/>
          <w:lang w:val="sv-SE"/>
        </w:rPr>
      </w:pPr>
      <w:r w:rsidRPr="00FF6189">
        <w:rPr>
          <w:rFonts w:ascii="Times" w:hAnsi="Times" w:cstheme="minorHAnsi"/>
          <w:b/>
          <w:bCs/>
          <w:color w:val="000000" w:themeColor="text1"/>
          <w:lang w:val="sv-SE"/>
        </w:rPr>
        <w:t xml:space="preserve">   1. Vilken verksamhet i Värmdös kulturskola ska ”behöva tas bort” eller ”göras annorlunda”? Vad kan ”vissa omprioriteringar” innebära?</w:t>
      </w:r>
    </w:p>
    <w:p w14:paraId="09CF2BEB" w14:textId="77777777" w:rsidR="00FF6189" w:rsidRPr="00FF6189" w:rsidRDefault="00FF6189" w:rsidP="00FF6189">
      <w:pPr>
        <w:rPr>
          <w:rFonts w:ascii="Times" w:hAnsi="Times" w:cstheme="minorHAnsi"/>
          <w:b/>
          <w:bCs/>
          <w:color w:val="000000" w:themeColor="text1"/>
          <w:lang w:val="sv-SE"/>
        </w:rPr>
      </w:pPr>
      <w:r w:rsidRPr="00FF6189">
        <w:rPr>
          <w:rFonts w:ascii="Times" w:hAnsi="Times" w:cstheme="minorHAnsi"/>
          <w:b/>
          <w:bCs/>
          <w:color w:val="000000" w:themeColor="text1"/>
          <w:lang w:val="sv-SE"/>
        </w:rPr>
        <w:lastRenderedPageBreak/>
        <w:t xml:space="preserve">   2. Vad menas med ”ordinarie verksamhet”? Stämmer det att det inte finns några politiska planer på att skära ner verksamheten och/eller höja avgifterna?</w:t>
      </w:r>
    </w:p>
    <w:p w14:paraId="6BD4960F" w14:textId="77777777" w:rsidR="00FF6189" w:rsidRPr="00FF6189" w:rsidRDefault="00FF6189" w:rsidP="00FF6189">
      <w:pPr>
        <w:rPr>
          <w:rFonts w:ascii="Times" w:hAnsi="Times" w:cstheme="minorHAnsi"/>
          <w:b/>
          <w:bCs/>
          <w:color w:val="000000" w:themeColor="text1"/>
          <w:lang w:val="sv-SE"/>
        </w:rPr>
      </w:pPr>
      <w:r w:rsidRPr="00FF6189">
        <w:rPr>
          <w:rFonts w:ascii="Times" w:hAnsi="Times" w:cstheme="minorHAnsi"/>
          <w:b/>
          <w:bCs/>
          <w:color w:val="000000" w:themeColor="text1"/>
          <w:lang w:val="sv-SE"/>
        </w:rPr>
        <w:t xml:space="preserve">   3. Kan du tänka dig att införa differentierade avgifter för att nå nya grupper?</w:t>
      </w:r>
    </w:p>
    <w:p w14:paraId="558DA66C" w14:textId="77777777" w:rsidR="00FF6189" w:rsidRPr="00FF6189" w:rsidRDefault="00FF6189" w:rsidP="00FF6189">
      <w:pPr>
        <w:rPr>
          <w:rFonts w:ascii="Times" w:hAnsi="Times" w:cstheme="minorHAnsi"/>
          <w:b/>
          <w:bCs/>
          <w:color w:val="000000" w:themeColor="text1"/>
          <w:lang w:val="sv-SE"/>
        </w:rPr>
      </w:pPr>
      <w:r w:rsidRPr="00FF6189">
        <w:rPr>
          <w:rFonts w:ascii="Times" w:hAnsi="Times" w:cstheme="minorHAnsi"/>
          <w:b/>
          <w:bCs/>
          <w:color w:val="000000" w:themeColor="text1"/>
          <w:lang w:val="sv-SE"/>
        </w:rPr>
        <w:t xml:space="preserve">   4. Hur kommer de halverade anslagen att påverka möjligheterna för personer med funktionsnedsättning att ta del av Kulturskolans verksamhet?</w:t>
      </w:r>
    </w:p>
    <w:p w14:paraId="36366982" w14:textId="77777777" w:rsidR="00FF6189" w:rsidRPr="00FF6189" w:rsidRDefault="00FF6189" w:rsidP="00FF6189">
      <w:pPr>
        <w:rPr>
          <w:rFonts w:ascii="Times" w:hAnsi="Times" w:cstheme="minorHAnsi"/>
          <w:color w:val="000000" w:themeColor="text1"/>
          <w:lang w:val="sv-SE"/>
        </w:rPr>
      </w:pPr>
    </w:p>
    <w:p w14:paraId="607A65C2" w14:textId="77777777" w:rsidR="00FF6189" w:rsidRPr="00FF6189" w:rsidRDefault="00FF6189" w:rsidP="00FF6189">
      <w:pPr>
        <w:rPr>
          <w:rFonts w:ascii="Times" w:hAnsi="Times" w:cstheme="minorHAnsi"/>
          <w:i/>
          <w:iCs/>
          <w:color w:val="000000" w:themeColor="text1"/>
        </w:rPr>
      </w:pPr>
      <w:proofErr w:type="spellStart"/>
      <w:r w:rsidRPr="00FF6189">
        <w:rPr>
          <w:rFonts w:ascii="Times" w:hAnsi="Times" w:cstheme="minorHAnsi"/>
          <w:i/>
          <w:iCs/>
          <w:color w:val="000000" w:themeColor="text1"/>
        </w:rPr>
        <w:t>Vänsterpartiet</w:t>
      </w:r>
      <w:proofErr w:type="spellEnd"/>
      <w:r w:rsidRPr="00FF6189">
        <w:rPr>
          <w:rFonts w:ascii="Times" w:hAnsi="Times" w:cstheme="minorHAnsi"/>
          <w:i/>
          <w:iCs/>
          <w:color w:val="000000" w:themeColor="text1"/>
        </w:rPr>
        <w:br/>
      </w:r>
      <w:proofErr w:type="spellStart"/>
      <w:r w:rsidRPr="00FF6189">
        <w:rPr>
          <w:rFonts w:ascii="Times" w:hAnsi="Times" w:cstheme="minorHAnsi"/>
          <w:i/>
          <w:iCs/>
          <w:color w:val="000000" w:themeColor="text1"/>
        </w:rPr>
        <w:t>genom</w:t>
      </w:r>
      <w:proofErr w:type="spellEnd"/>
      <w:r w:rsidRPr="00FF6189">
        <w:rPr>
          <w:rFonts w:ascii="Times" w:hAnsi="Times" w:cstheme="minorHAnsi"/>
          <w:i/>
          <w:iCs/>
          <w:color w:val="000000" w:themeColor="text1"/>
        </w:rPr>
        <w:t xml:space="preserve"> </w:t>
      </w:r>
      <w:proofErr w:type="spellStart"/>
      <w:r w:rsidRPr="00FF6189">
        <w:rPr>
          <w:rFonts w:ascii="Times" w:hAnsi="Times" w:cstheme="minorHAnsi"/>
          <w:i/>
          <w:iCs/>
          <w:color w:val="000000" w:themeColor="text1"/>
        </w:rPr>
        <w:t>Torbjörn</w:t>
      </w:r>
      <w:proofErr w:type="spellEnd"/>
      <w:r w:rsidRPr="00FF6189">
        <w:rPr>
          <w:rFonts w:ascii="Times" w:hAnsi="Times" w:cstheme="minorHAnsi"/>
          <w:i/>
          <w:iCs/>
          <w:color w:val="000000" w:themeColor="text1"/>
        </w:rPr>
        <w:t xml:space="preserve"> </w:t>
      </w:r>
      <w:proofErr w:type="spellStart"/>
      <w:r w:rsidRPr="00FF6189">
        <w:rPr>
          <w:rFonts w:ascii="Times" w:hAnsi="Times" w:cstheme="minorHAnsi"/>
          <w:i/>
          <w:iCs/>
          <w:color w:val="000000" w:themeColor="text1"/>
        </w:rPr>
        <w:t>Westlin</w:t>
      </w:r>
      <w:proofErr w:type="spellEnd"/>
    </w:p>
    <w:p w14:paraId="708AAA6D" w14:textId="5FD91398" w:rsidR="000674AE" w:rsidRPr="00A46058" w:rsidRDefault="000674AE" w:rsidP="00FF6189">
      <w:pPr>
        <w:rPr>
          <w:rStyle w:val="Fotnotsreferens"/>
          <w:rFonts w:ascii="Times New Roman" w:hAnsi="Times New Roman"/>
          <w:i/>
          <w:vertAlign w:val="baseline"/>
        </w:rPr>
      </w:pPr>
    </w:p>
    <w:sectPr w:rsidR="000674AE" w:rsidRPr="00A46058" w:rsidSect="00CD189E">
      <w:footerReference w:type="default" r:id="rId7"/>
      <w:headerReference w:type="first" r:id="rId8"/>
      <w:pgSz w:w="11907" w:h="16839" w:code="9"/>
      <w:pgMar w:top="851" w:right="851" w:bottom="851" w:left="396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54BC" w14:textId="77777777" w:rsidR="00C43399" w:rsidRDefault="00C43399" w:rsidP="00CD189E">
      <w:pPr>
        <w:spacing w:line="240" w:lineRule="auto"/>
      </w:pPr>
      <w:r>
        <w:separator/>
      </w:r>
    </w:p>
  </w:endnote>
  <w:endnote w:type="continuationSeparator" w:id="0">
    <w:p w14:paraId="1C8E611E" w14:textId="77777777" w:rsidR="00C43399" w:rsidRDefault="00C43399" w:rsidP="00CD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46CA" w14:textId="77777777" w:rsidR="00CD189E" w:rsidRDefault="00E932D3">
    <w:pPr>
      <w:pStyle w:val="Sidfot"/>
    </w:pPr>
    <w:r>
      <w:rPr>
        <w:rFonts w:ascii="Arial Black" w:hAnsi="Arial Black"/>
        <w:noProof/>
        <w:color w:val="CC0920"/>
        <w:lang w:val="en-US"/>
      </w:rPr>
      <w:drawing>
        <wp:anchor distT="152400" distB="152400" distL="152400" distR="152400" simplePos="0" relativeHeight="251658240" behindDoc="0" locked="0" layoutInCell="1" allowOverlap="1" wp14:anchorId="41616225" wp14:editId="4FFEEAC0">
          <wp:simplePos x="0" y="0"/>
          <wp:positionH relativeFrom="page">
            <wp:posOffset>1054100</wp:posOffset>
          </wp:positionH>
          <wp:positionV relativeFrom="page">
            <wp:posOffset>9512300</wp:posOffset>
          </wp:positionV>
          <wp:extent cx="901700" cy="901700"/>
          <wp:effectExtent l="0" t="0" r="0" b="0"/>
          <wp:wrapThrough wrapText="bothSides">
            <wp:wrapPolygon edited="0">
              <wp:start x="7301" y="0"/>
              <wp:lineTo x="3955" y="1217"/>
              <wp:lineTo x="1217" y="3651"/>
              <wp:lineTo x="1217" y="4868"/>
              <wp:lineTo x="0" y="5476"/>
              <wp:lineTo x="0" y="13690"/>
              <wp:lineTo x="304" y="15211"/>
              <wp:lineTo x="3955" y="19470"/>
              <wp:lineTo x="6997" y="21296"/>
              <wp:lineTo x="8214" y="21296"/>
              <wp:lineTo x="11561" y="21296"/>
              <wp:lineTo x="13082" y="21296"/>
              <wp:lineTo x="17341" y="19470"/>
              <wp:lineTo x="20687" y="15515"/>
              <wp:lineTo x="21296" y="13386"/>
              <wp:lineTo x="21296" y="8518"/>
              <wp:lineTo x="20079" y="3955"/>
              <wp:lineTo x="16124" y="608"/>
              <wp:lineTo x="13994" y="0"/>
              <wp:lineTo x="7301" y="0"/>
            </wp:wrapPolygon>
          </wp:wrapThrough>
          <wp:docPr id="2"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AB7A" w14:textId="77777777" w:rsidR="00C43399" w:rsidRDefault="00C43399" w:rsidP="00CD189E">
      <w:pPr>
        <w:spacing w:line="240" w:lineRule="auto"/>
      </w:pPr>
      <w:r>
        <w:separator/>
      </w:r>
    </w:p>
  </w:footnote>
  <w:footnote w:type="continuationSeparator" w:id="0">
    <w:p w14:paraId="549C768A" w14:textId="77777777" w:rsidR="00C43399" w:rsidRDefault="00C43399" w:rsidP="00CD1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5B62" w14:textId="77777777" w:rsidR="00CD189E" w:rsidRPr="005D473C" w:rsidRDefault="00E932D3" w:rsidP="00CD189E">
    <w:r>
      <w:rPr>
        <w:noProof/>
      </w:rPr>
      <w:drawing>
        <wp:anchor distT="152400" distB="152400" distL="152400" distR="152400" simplePos="0" relativeHeight="251657216" behindDoc="0" locked="0" layoutInCell="1" allowOverlap="1" wp14:anchorId="0180A244" wp14:editId="3EDDCE5D">
          <wp:simplePos x="0" y="0"/>
          <wp:positionH relativeFrom="page">
            <wp:posOffset>901700</wp:posOffset>
          </wp:positionH>
          <wp:positionV relativeFrom="page">
            <wp:posOffset>3780155</wp:posOffset>
          </wp:positionV>
          <wp:extent cx="903605" cy="903605"/>
          <wp:effectExtent l="0" t="0" r="0" b="0"/>
          <wp:wrapThrough wrapText="bothSides">
            <wp:wrapPolygon edited="0">
              <wp:start x="7286" y="0"/>
              <wp:lineTo x="3947" y="1214"/>
              <wp:lineTo x="1214" y="3643"/>
              <wp:lineTo x="1214" y="4857"/>
              <wp:lineTo x="0" y="5465"/>
              <wp:lineTo x="0" y="13661"/>
              <wp:lineTo x="304" y="15179"/>
              <wp:lineTo x="3947" y="19429"/>
              <wp:lineTo x="6982" y="21251"/>
              <wp:lineTo x="8197" y="21251"/>
              <wp:lineTo x="11536" y="21251"/>
              <wp:lineTo x="13054" y="21251"/>
              <wp:lineTo x="17304" y="19429"/>
              <wp:lineTo x="20644" y="15483"/>
              <wp:lineTo x="21251" y="13358"/>
              <wp:lineTo x="21251" y="8500"/>
              <wp:lineTo x="20037" y="3947"/>
              <wp:lineTo x="16090" y="607"/>
              <wp:lineTo x="13965" y="0"/>
              <wp:lineTo x="7286" y="0"/>
            </wp:wrapPolygon>
          </wp:wrapThrough>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9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E8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CF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CA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A6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AB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FA6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2C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CC320"/>
    <w:lvl w:ilvl="0">
      <w:start w:val="1"/>
      <w:numFmt w:val="bullet"/>
      <w:pStyle w:val="Punktlista"/>
      <w:lvlText w:val=""/>
      <w:lvlJc w:val="left"/>
      <w:pPr>
        <w:ind w:left="360" w:hanging="360"/>
      </w:pPr>
      <w:rPr>
        <w:rFonts w:ascii="Wingdings" w:hAnsi="Wingdings" w:hint="default"/>
      </w:rPr>
    </w:lvl>
  </w:abstractNum>
  <w:abstractNum w:abstractNumId="10"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E3EE7"/>
    <w:multiLevelType w:val="multilevel"/>
    <w:tmpl w:val="A00C79FA"/>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0"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0CC5C92"/>
    <w:multiLevelType w:val="hybridMultilevel"/>
    <w:tmpl w:val="3EFCA74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53BD4032"/>
    <w:multiLevelType w:val="multilevel"/>
    <w:tmpl w:val="7BEA27D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6B0BE5"/>
    <w:multiLevelType w:val="hybridMultilevel"/>
    <w:tmpl w:val="40323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385638458">
    <w:abstractNumId w:val="13"/>
  </w:num>
  <w:num w:numId="2" w16cid:durableId="502210291">
    <w:abstractNumId w:val="31"/>
  </w:num>
  <w:num w:numId="3" w16cid:durableId="306934319">
    <w:abstractNumId w:val="9"/>
  </w:num>
  <w:num w:numId="4" w16cid:durableId="894589013">
    <w:abstractNumId w:val="28"/>
  </w:num>
  <w:num w:numId="5" w16cid:durableId="2009820195">
    <w:abstractNumId w:val="20"/>
  </w:num>
  <w:num w:numId="6" w16cid:durableId="1041322770">
    <w:abstractNumId w:val="29"/>
  </w:num>
  <w:num w:numId="7" w16cid:durableId="816842359">
    <w:abstractNumId w:val="19"/>
  </w:num>
  <w:num w:numId="8" w16cid:durableId="1031682870">
    <w:abstractNumId w:val="27"/>
  </w:num>
  <w:num w:numId="9" w16cid:durableId="933628783">
    <w:abstractNumId w:val="32"/>
  </w:num>
  <w:num w:numId="10" w16cid:durableId="1568803697">
    <w:abstractNumId w:val="23"/>
  </w:num>
  <w:num w:numId="11" w16cid:durableId="705183996">
    <w:abstractNumId w:val="33"/>
  </w:num>
  <w:num w:numId="12" w16cid:durableId="1247954577">
    <w:abstractNumId w:val="15"/>
  </w:num>
  <w:num w:numId="13" w16cid:durableId="2030987967">
    <w:abstractNumId w:val="25"/>
  </w:num>
  <w:num w:numId="14" w16cid:durableId="2138791375">
    <w:abstractNumId w:val="8"/>
  </w:num>
  <w:num w:numId="15" w16cid:durableId="356660799">
    <w:abstractNumId w:val="7"/>
  </w:num>
  <w:num w:numId="16" w16cid:durableId="1379208828">
    <w:abstractNumId w:val="6"/>
  </w:num>
  <w:num w:numId="17" w16cid:durableId="1851409385">
    <w:abstractNumId w:val="5"/>
  </w:num>
  <w:num w:numId="18" w16cid:durableId="2066249537">
    <w:abstractNumId w:val="4"/>
  </w:num>
  <w:num w:numId="19" w16cid:durableId="1424842984">
    <w:abstractNumId w:val="3"/>
  </w:num>
  <w:num w:numId="20" w16cid:durableId="2111968384">
    <w:abstractNumId w:val="2"/>
  </w:num>
  <w:num w:numId="21" w16cid:durableId="941449828">
    <w:abstractNumId w:val="1"/>
  </w:num>
  <w:num w:numId="22" w16cid:durableId="1402365511">
    <w:abstractNumId w:val="0"/>
  </w:num>
  <w:num w:numId="23" w16cid:durableId="23200660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115034">
    <w:abstractNumId w:val="24"/>
  </w:num>
  <w:num w:numId="25" w16cid:durableId="20469781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ED"/>
    <w:rsid w:val="00001E2A"/>
    <w:rsid w:val="00012767"/>
    <w:rsid w:val="0002556C"/>
    <w:rsid w:val="000674AE"/>
    <w:rsid w:val="000733C0"/>
    <w:rsid w:val="0009080B"/>
    <w:rsid w:val="00091F4F"/>
    <w:rsid w:val="000A727C"/>
    <w:rsid w:val="000E19F6"/>
    <w:rsid w:val="000E44F4"/>
    <w:rsid w:val="000F35E4"/>
    <w:rsid w:val="000F690F"/>
    <w:rsid w:val="000F752F"/>
    <w:rsid w:val="00132614"/>
    <w:rsid w:val="001654ED"/>
    <w:rsid w:val="00166FE3"/>
    <w:rsid w:val="0017475E"/>
    <w:rsid w:val="001E4CFC"/>
    <w:rsid w:val="001F0835"/>
    <w:rsid w:val="00200261"/>
    <w:rsid w:val="00211AAD"/>
    <w:rsid w:val="002121AC"/>
    <w:rsid w:val="00235308"/>
    <w:rsid w:val="00267882"/>
    <w:rsid w:val="00267B0D"/>
    <w:rsid w:val="00352723"/>
    <w:rsid w:val="00361E32"/>
    <w:rsid w:val="003637C1"/>
    <w:rsid w:val="0036460D"/>
    <w:rsid w:val="003677C4"/>
    <w:rsid w:val="00397328"/>
    <w:rsid w:val="003B1F34"/>
    <w:rsid w:val="003C373C"/>
    <w:rsid w:val="003E7DA5"/>
    <w:rsid w:val="00426F62"/>
    <w:rsid w:val="004510E6"/>
    <w:rsid w:val="0045528A"/>
    <w:rsid w:val="004821F1"/>
    <w:rsid w:val="004A3521"/>
    <w:rsid w:val="004D27FA"/>
    <w:rsid w:val="004D548E"/>
    <w:rsid w:val="00513E26"/>
    <w:rsid w:val="00564720"/>
    <w:rsid w:val="005651D3"/>
    <w:rsid w:val="00600267"/>
    <w:rsid w:val="006456C3"/>
    <w:rsid w:val="00654312"/>
    <w:rsid w:val="00666359"/>
    <w:rsid w:val="00682289"/>
    <w:rsid w:val="006B445A"/>
    <w:rsid w:val="006B6822"/>
    <w:rsid w:val="006F52BB"/>
    <w:rsid w:val="007235E5"/>
    <w:rsid w:val="00726CED"/>
    <w:rsid w:val="00737570"/>
    <w:rsid w:val="0074085B"/>
    <w:rsid w:val="00763456"/>
    <w:rsid w:val="007712A4"/>
    <w:rsid w:val="0077223A"/>
    <w:rsid w:val="00783991"/>
    <w:rsid w:val="00786C1D"/>
    <w:rsid w:val="007A4CB0"/>
    <w:rsid w:val="007C22B0"/>
    <w:rsid w:val="007C6E59"/>
    <w:rsid w:val="00800AF2"/>
    <w:rsid w:val="00802973"/>
    <w:rsid w:val="00812056"/>
    <w:rsid w:val="0082126D"/>
    <w:rsid w:val="00830621"/>
    <w:rsid w:val="0084491B"/>
    <w:rsid w:val="008457DC"/>
    <w:rsid w:val="008701D7"/>
    <w:rsid w:val="0088714C"/>
    <w:rsid w:val="00896F6F"/>
    <w:rsid w:val="008A3715"/>
    <w:rsid w:val="008E673E"/>
    <w:rsid w:val="008F5EA1"/>
    <w:rsid w:val="0090440F"/>
    <w:rsid w:val="00925CF4"/>
    <w:rsid w:val="00930F19"/>
    <w:rsid w:val="009C118F"/>
    <w:rsid w:val="009D38E1"/>
    <w:rsid w:val="00A4347C"/>
    <w:rsid w:val="00A46058"/>
    <w:rsid w:val="00A66E89"/>
    <w:rsid w:val="00AD70EF"/>
    <w:rsid w:val="00AE2176"/>
    <w:rsid w:val="00AF7E14"/>
    <w:rsid w:val="00B046BA"/>
    <w:rsid w:val="00B36AF2"/>
    <w:rsid w:val="00B578F4"/>
    <w:rsid w:val="00B951AE"/>
    <w:rsid w:val="00C0089D"/>
    <w:rsid w:val="00C026EF"/>
    <w:rsid w:val="00C068F3"/>
    <w:rsid w:val="00C2460A"/>
    <w:rsid w:val="00C352E3"/>
    <w:rsid w:val="00C43399"/>
    <w:rsid w:val="00C446DA"/>
    <w:rsid w:val="00C70841"/>
    <w:rsid w:val="00C86E7D"/>
    <w:rsid w:val="00CA0FF3"/>
    <w:rsid w:val="00CA6F63"/>
    <w:rsid w:val="00CC3965"/>
    <w:rsid w:val="00CC703C"/>
    <w:rsid w:val="00CD189E"/>
    <w:rsid w:val="00D45C95"/>
    <w:rsid w:val="00D54289"/>
    <w:rsid w:val="00D61150"/>
    <w:rsid w:val="00DA12C3"/>
    <w:rsid w:val="00DC1E4E"/>
    <w:rsid w:val="00E35911"/>
    <w:rsid w:val="00E610A7"/>
    <w:rsid w:val="00E932D3"/>
    <w:rsid w:val="00EB5A44"/>
    <w:rsid w:val="00EC019F"/>
    <w:rsid w:val="00EC0E17"/>
    <w:rsid w:val="00ED03AA"/>
    <w:rsid w:val="00EE4726"/>
    <w:rsid w:val="00EF63E7"/>
    <w:rsid w:val="00EF6838"/>
    <w:rsid w:val="00F166C2"/>
    <w:rsid w:val="00F253BF"/>
    <w:rsid w:val="00F31EA1"/>
    <w:rsid w:val="00F37822"/>
    <w:rsid w:val="00F44830"/>
    <w:rsid w:val="00F96058"/>
    <w:rsid w:val="00FD46F1"/>
    <w:rsid w:val="00FF6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238D7"/>
  <w15:chartTrackingRefBased/>
  <w15:docId w15:val="{48874746-D246-CB4B-AAD1-174C217C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913437"/>
    <w:pPr>
      <w:spacing w:line="264" w:lineRule="auto"/>
    </w:pPr>
    <w:rPr>
      <w:color w:val="000000"/>
      <w:sz w:val="22"/>
      <w:szCs w:val="24"/>
      <w:lang w:val="en-US" w:eastAsia="en-US"/>
    </w:rPr>
  </w:style>
  <w:style w:type="paragraph" w:styleId="Rubrik1">
    <w:name w:val="heading 1"/>
    <w:basedOn w:val="Normal"/>
    <w:next w:val="Normal"/>
    <w:link w:val="Rubrik1Char"/>
    <w:qFormat/>
    <w:rsid w:val="00ED65EB"/>
    <w:pPr>
      <w:keepNext/>
      <w:spacing w:before="240" w:line="216" w:lineRule="auto"/>
      <w:outlineLvl w:val="0"/>
    </w:pPr>
    <w:rPr>
      <w:rFonts w:ascii="Arial Black" w:hAnsi="Arial Black"/>
      <w:bCs/>
      <w:sz w:val="20"/>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D65EB"/>
    <w:rPr>
      <w:rFonts w:ascii="Arial Black" w:hAnsi="Arial Black"/>
      <w:bCs/>
      <w:color w:val="000000"/>
      <w:szCs w:val="28"/>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CompanyList">
    <w:name w:val="Company_List"/>
    <w:basedOn w:val="Ingenlista"/>
    <w:rsid w:val="00D15F2D"/>
    <w:pPr>
      <w:numPr>
        <w:numId w:val="12"/>
      </w:numPr>
    </w:pPr>
  </w:style>
  <w:style w:type="numbering" w:customStyle="1" w:styleId="CompanyListBullet">
    <w:name w:val="Company_ListBullet"/>
    <w:basedOn w:val="Ingenlista"/>
    <w:rsid w:val="00D15F2D"/>
    <w:pPr>
      <w:numPr>
        <w:numId w:val="13"/>
      </w:numPr>
    </w:pPr>
  </w:style>
  <w:style w:type="paragraph" w:styleId="Punktlista">
    <w:name w:val="List Bullet"/>
    <w:basedOn w:val="Normal"/>
    <w:qFormat/>
    <w:rsid w:val="009409EA"/>
    <w:pPr>
      <w:numPr>
        <w:numId w:val="3"/>
      </w:numPr>
      <w:ind w:left="284" w:hanging="284"/>
      <w:contextualSpacing/>
    </w:pPr>
  </w:style>
  <w:style w:type="paragraph" w:styleId="Sidhuvud">
    <w:name w:val="header"/>
    <w:basedOn w:val="Normal"/>
    <w:link w:val="SidhuvudChar"/>
    <w:rsid w:val="00E65A76"/>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E65A76"/>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paragraph" w:styleId="Innehll1">
    <w:name w:val="toc 1"/>
    <w:basedOn w:val="Normal"/>
    <w:next w:val="Normal"/>
    <w:autoRedefine/>
    <w:rsid w:val="00B92795"/>
    <w:pPr>
      <w:spacing w:before="280" w:line="280" w:lineRule="atLeast"/>
    </w:pPr>
  </w:style>
  <w:style w:type="paragraph" w:styleId="Innehll2">
    <w:name w:val="toc 2"/>
    <w:basedOn w:val="Normal"/>
    <w:next w:val="Normal"/>
    <w:autoRedefine/>
    <w:rsid w:val="00B92795"/>
    <w:pPr>
      <w:spacing w:line="280" w:lineRule="atLeast"/>
      <w:ind w:left="220"/>
    </w:pPr>
  </w:style>
  <w:style w:type="paragraph" w:styleId="Innehll3">
    <w:name w:val="toc 3"/>
    <w:basedOn w:val="Normal"/>
    <w:next w:val="Normal"/>
    <w:autoRedefine/>
    <w:rsid w:val="00B92795"/>
    <w:pPr>
      <w:spacing w:line="280" w:lineRule="atLeast"/>
      <w:ind w:left="440"/>
    </w:pPr>
  </w:style>
  <w:style w:type="paragraph" w:styleId="Innehll4">
    <w:name w:val="toc 4"/>
    <w:basedOn w:val="Normal"/>
    <w:next w:val="Normal"/>
    <w:autoRedefine/>
    <w:rsid w:val="00B92795"/>
    <w:pPr>
      <w:spacing w:line="280" w:lineRule="atLeast"/>
      <w:ind w:left="660"/>
    </w:p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rsid w:val="00D15F2D"/>
    <w:pPr>
      <w:ind w:firstLine="227"/>
    </w:pPr>
  </w:style>
  <w:style w:type="paragraph" w:customStyle="1" w:styleId="Mottagarnamn">
    <w:name w:val="Mottagarnamn"/>
    <w:basedOn w:val="Normal"/>
    <w:next w:val="Mottagarinformation"/>
    <w:uiPriority w:val="1"/>
    <w:qFormat/>
    <w:rsid w:val="00697EAF"/>
    <w:rPr>
      <w:rFonts w:ascii="Arial Black" w:hAnsi="Arial Black"/>
      <w:sz w:val="16"/>
    </w:rPr>
  </w:style>
  <w:style w:type="paragraph" w:customStyle="1" w:styleId="Mottagarinformation">
    <w:name w:val="Mottagarinformation"/>
    <w:basedOn w:val="Mottagarnamn"/>
    <w:uiPriority w:val="2"/>
    <w:qFormat/>
    <w:rsid w:val="001D4ECD"/>
    <w:rPr>
      <w:rFonts w:ascii="Arial" w:hAnsi="Arial"/>
    </w:rPr>
  </w:style>
  <w:style w:type="paragraph" w:customStyle="1" w:styleId="ArialBlack">
    <w:name w:val="Arial Black"/>
    <w:basedOn w:val="Normal"/>
    <w:uiPriority w:val="3"/>
    <w:qFormat/>
    <w:rsid w:val="00BE6662"/>
    <w:rPr>
      <w:rFonts w:ascii="Arial Black" w:hAnsi="Arial Black"/>
      <w:sz w:val="20"/>
      <w:lang w:val="sv-SE"/>
    </w:rPr>
  </w:style>
  <w:style w:type="paragraph" w:customStyle="1" w:styleId="Huvudrubrik">
    <w:name w:val="Huvudrubrik"/>
    <w:basedOn w:val="ArialBlack"/>
    <w:next w:val="Normal"/>
    <w:qFormat/>
    <w:rsid w:val="00E65A76"/>
    <w:pPr>
      <w:spacing w:line="168" w:lineRule="auto"/>
    </w:pPr>
    <w:rPr>
      <w:color w:val="DA291C"/>
      <w:sz w:val="64"/>
    </w:rPr>
  </w:style>
  <w:style w:type="paragraph" w:styleId="Fotnotstext">
    <w:name w:val="footnote text"/>
    <w:basedOn w:val="Normal"/>
    <w:link w:val="FotnotstextChar"/>
    <w:rsid w:val="00E65A76"/>
    <w:pPr>
      <w:spacing w:line="240" w:lineRule="auto"/>
    </w:pPr>
    <w:rPr>
      <w:rFonts w:ascii="Arial" w:hAnsi="Arial"/>
      <w:color w:val="DA291C"/>
      <w:sz w:val="16"/>
      <w:szCs w:val="20"/>
    </w:rPr>
  </w:style>
  <w:style w:type="character" w:customStyle="1" w:styleId="FotnotstextChar">
    <w:name w:val="Fotnotstext Char"/>
    <w:link w:val="Fotnotstext"/>
    <w:rsid w:val="00E65A76"/>
    <w:rPr>
      <w:rFonts w:ascii="Arial" w:hAnsi="Arial"/>
      <w:color w:val="DA291C"/>
      <w:sz w:val="16"/>
      <w:lang w:val="en-US" w:eastAsia="en-US"/>
    </w:rPr>
  </w:style>
  <w:style w:type="character" w:styleId="Fotnotsreferens">
    <w:name w:val="footnote reference"/>
    <w:rsid w:val="003C0A91"/>
    <w:rPr>
      <w:rFonts w:ascii="Arial" w:hAnsi="Arial"/>
      <w:color w:val="auto"/>
      <w:vertAlign w:val="superscript"/>
    </w:rPr>
  </w:style>
  <w:style w:type="paragraph" w:styleId="Beskrivning">
    <w:name w:val="caption"/>
    <w:basedOn w:val="Normal"/>
    <w:next w:val="Normal"/>
    <w:qFormat/>
    <w:rsid w:val="00913437"/>
    <w:pPr>
      <w:spacing w:after="240" w:line="240" w:lineRule="auto"/>
    </w:pPr>
    <w:rPr>
      <w:b/>
      <w:bCs/>
      <w:color w:val="auto"/>
      <w:szCs w:val="18"/>
    </w:rPr>
  </w:style>
  <w:style w:type="paragraph" w:styleId="Liststycke">
    <w:name w:val="List Paragraph"/>
    <w:basedOn w:val="Normal"/>
    <w:uiPriority w:val="34"/>
    <w:qFormat/>
    <w:rsid w:val="0009080B"/>
    <w:pPr>
      <w:spacing w:after="200" w:line="276" w:lineRule="auto"/>
      <w:ind w:left="720"/>
      <w:contextualSpacing/>
    </w:pPr>
    <w:rPr>
      <w:rFonts w:ascii="Calibri" w:eastAsia="Calibri" w:hAnsi="Calibri"/>
      <w:color w:val="auto"/>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536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Huvudrubrik</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subject/>
  <dc:creator>Microsoft Office User</dc:creator>
  <cp:keywords/>
  <cp:lastModifiedBy>Liv Simonsen</cp:lastModifiedBy>
  <cp:revision>2</cp:revision>
  <dcterms:created xsi:type="dcterms:W3CDTF">2023-03-27T17:52:00Z</dcterms:created>
  <dcterms:modified xsi:type="dcterms:W3CDTF">2023-03-27T17:52:00Z</dcterms:modified>
</cp:coreProperties>
</file>